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0B" w:rsidRPr="00264F0C" w:rsidRDefault="000B240F" w:rsidP="00264F0C">
      <w:pPr>
        <w:pStyle w:val="40"/>
        <w:shd w:val="clear" w:color="auto" w:fill="auto"/>
        <w:spacing w:before="0" w:after="128" w:line="360" w:lineRule="auto"/>
        <w:ind w:left="20"/>
        <w:rPr>
          <w:sz w:val="28"/>
          <w:szCs w:val="28"/>
          <w:lang w:val="en-US"/>
        </w:rPr>
      </w:pPr>
      <w:r w:rsidRPr="000B240F">
        <w:rPr>
          <w:color w:val="000000"/>
          <w:sz w:val="28"/>
          <w:szCs w:val="28"/>
          <w:lang w:val="en-US" w:bidi="en-US"/>
        </w:rPr>
        <w:t xml:space="preserve">1. </w:t>
      </w:r>
      <w:r w:rsidR="00C5520B" w:rsidRPr="00264F0C">
        <w:rPr>
          <w:color w:val="000000"/>
          <w:sz w:val="28"/>
          <w:szCs w:val="28"/>
          <w:lang w:val="en-US" w:bidi="en-US"/>
        </w:rPr>
        <w:t>Strategies and Choices</w:t>
      </w:r>
      <w:r w:rsidR="00C5520B" w:rsidRPr="00264F0C">
        <w:rPr>
          <w:color w:val="000000"/>
          <w:sz w:val="28"/>
          <w:szCs w:val="28"/>
          <w:lang w:val="en-US" w:bidi="en-US"/>
        </w:rPr>
        <w:br/>
        <w:t>in Presidential Nomination Campaigns</w:t>
      </w:r>
    </w:p>
    <w:p w:rsidR="00C5520B" w:rsidRPr="00264F0C" w:rsidRDefault="00C5520B" w:rsidP="006D31AA">
      <w:pPr>
        <w:pStyle w:val="20"/>
        <w:shd w:val="clear" w:color="auto" w:fill="auto"/>
        <w:spacing w:before="0" w:line="360" w:lineRule="auto"/>
        <w:ind w:left="600" w:firstLine="0"/>
        <w:jc w:val="both"/>
        <w:rPr>
          <w:sz w:val="28"/>
          <w:szCs w:val="28"/>
          <w:lang w:val="en-US"/>
        </w:rPr>
      </w:pPr>
      <w:r w:rsidRPr="00264F0C">
        <w:rPr>
          <w:color w:val="000000"/>
          <w:sz w:val="28"/>
          <w:szCs w:val="28"/>
          <w:lang w:val="en-US" w:bidi="en-US"/>
        </w:rPr>
        <w:t>Money is perhaps the key resource for running a vigorous campaign.</w:t>
      </w:r>
      <w:r w:rsidR="00264F0C">
        <w:rPr>
          <w:sz w:val="28"/>
          <w:szCs w:val="28"/>
          <w:lang w:val="en-US"/>
        </w:rPr>
        <w:t xml:space="preserve"> </w:t>
      </w:r>
      <w:r w:rsidRPr="00264F0C">
        <w:rPr>
          <w:color w:val="000000"/>
          <w:sz w:val="28"/>
          <w:szCs w:val="28"/>
          <w:lang w:val="en-US" w:bidi="en-US"/>
        </w:rPr>
        <w:t>Without it, candidates find it impossible to get their message across to the electorate. Without a sufficient monetary base, the candidate simply cannot compete well.</w:t>
      </w:r>
    </w:p>
    <w:p w:rsidR="00C5520B" w:rsidRPr="00264F0C" w:rsidRDefault="00C5520B" w:rsidP="006D31AA">
      <w:pPr>
        <w:pStyle w:val="20"/>
        <w:shd w:val="clear" w:color="auto" w:fill="auto"/>
        <w:spacing w:before="0" w:line="360" w:lineRule="auto"/>
        <w:ind w:left="340" w:firstLine="100"/>
        <w:jc w:val="both"/>
        <w:rPr>
          <w:sz w:val="28"/>
          <w:szCs w:val="28"/>
          <w:lang w:val="en-US"/>
        </w:rPr>
      </w:pPr>
      <w:r w:rsidRPr="00264F0C">
        <w:rPr>
          <w:color w:val="000000"/>
          <w:sz w:val="28"/>
          <w:szCs w:val="28"/>
          <w:lang w:val="en-US" w:bidi="en-US"/>
        </w:rPr>
        <w:t>Financing a campaign is a complex task. Raising money requires the</w:t>
      </w:r>
      <w:r w:rsidRPr="00264F0C">
        <w:rPr>
          <w:color w:val="000000"/>
          <w:sz w:val="28"/>
          <w:szCs w:val="28"/>
          <w:lang w:val="en-US" w:bidi="en-US"/>
        </w:rPr>
        <w:br/>
      </w:r>
      <w:r w:rsidR="00264F0C" w:rsidRPr="00264F0C">
        <w:rPr>
          <w:color w:val="000000"/>
          <w:sz w:val="28"/>
          <w:szCs w:val="28"/>
          <w:lang w:val="en-US" w:bidi="en-US"/>
        </w:rPr>
        <w:t>expenditure of</w:t>
      </w:r>
      <w:r w:rsidRPr="00264F0C">
        <w:rPr>
          <w:color w:val="000000"/>
          <w:sz w:val="28"/>
          <w:szCs w:val="28"/>
          <w:lang w:val="en-US" w:bidi="en-US"/>
        </w:rPr>
        <w:t xml:space="preserve"> other resources: time, effort, and money itself. The expenditure of money can increase the candidate’s ability to raise even</w:t>
      </w:r>
      <w:r w:rsidRPr="00264F0C">
        <w:rPr>
          <w:color w:val="000000"/>
          <w:sz w:val="28"/>
          <w:szCs w:val="28"/>
          <w:lang w:val="en-US" w:bidi="en-US"/>
        </w:rPr>
        <w:br/>
        <w:t>more money — if that expenditure leads to some electoral success. The</w:t>
      </w:r>
      <w:r w:rsidRPr="00264F0C">
        <w:rPr>
          <w:color w:val="000000"/>
          <w:sz w:val="28"/>
          <w:szCs w:val="28"/>
          <w:lang w:val="en-US" w:bidi="en-US"/>
        </w:rPr>
        <w:br/>
        <w:t>most commonly cited reason for a candidate’s withdrawal is the inability to raise sufficient funds to conduct an adequate campaign. Money, like is spent largely in the states that hold primaries (the largest states). Caucuses a</w:t>
      </w:r>
      <w:r w:rsidR="00264F0C">
        <w:rPr>
          <w:color w:val="000000"/>
          <w:sz w:val="28"/>
          <w:szCs w:val="28"/>
          <w:lang w:val="en-US" w:bidi="en-US"/>
        </w:rPr>
        <w:t>r</w:t>
      </w:r>
      <w:r w:rsidRPr="00264F0C">
        <w:rPr>
          <w:color w:val="000000"/>
          <w:sz w:val="28"/>
          <w:szCs w:val="28"/>
          <w:lang w:val="en-US" w:bidi="en-US"/>
        </w:rPr>
        <w:t>e held primarily in the smaller states.</w:t>
      </w:r>
    </w:p>
    <w:p w:rsidR="00C5520B" w:rsidRPr="00264F0C" w:rsidRDefault="00C5520B" w:rsidP="006D31AA">
      <w:pPr>
        <w:pStyle w:val="20"/>
        <w:shd w:val="clear" w:color="auto" w:fill="auto"/>
        <w:spacing w:before="0" w:line="360" w:lineRule="auto"/>
        <w:ind w:left="340" w:firstLine="100"/>
        <w:jc w:val="both"/>
        <w:rPr>
          <w:sz w:val="28"/>
          <w:szCs w:val="28"/>
          <w:lang w:val="en-US"/>
        </w:rPr>
      </w:pPr>
      <w:r w:rsidRPr="00264F0C">
        <w:rPr>
          <w:color w:val="000000"/>
          <w:sz w:val="28"/>
          <w:szCs w:val="28"/>
          <w:lang w:val="en-US" w:bidi="en-US"/>
        </w:rPr>
        <w:t>The media exert substantial influence on the campaign in general and</w:t>
      </w:r>
      <w:r w:rsidRPr="00264F0C">
        <w:rPr>
          <w:color w:val="000000"/>
          <w:sz w:val="28"/>
          <w:szCs w:val="28"/>
          <w:lang w:val="en-US" w:bidi="en-US"/>
        </w:rPr>
        <w:br/>
        <w:t xml:space="preserve">on </w:t>
      </w:r>
      <w:r w:rsidR="00264F0C" w:rsidRPr="00264F0C">
        <w:rPr>
          <w:color w:val="000000"/>
          <w:sz w:val="28"/>
          <w:szCs w:val="28"/>
          <w:lang w:val="en-US" w:bidi="en-US"/>
        </w:rPr>
        <w:t>the future</w:t>
      </w:r>
      <w:r w:rsidRPr="00264F0C">
        <w:rPr>
          <w:color w:val="000000"/>
          <w:sz w:val="28"/>
          <w:szCs w:val="28"/>
          <w:lang w:val="en-US" w:bidi="en-US"/>
        </w:rPr>
        <w:t xml:space="preserve"> of the candidates in particular. Influence is a two-way </w:t>
      </w:r>
      <w:r w:rsidR="00264F0C" w:rsidRPr="00264F0C">
        <w:rPr>
          <w:color w:val="000000"/>
          <w:sz w:val="28"/>
          <w:szCs w:val="28"/>
          <w:lang w:val="en-US" w:bidi="en-US"/>
        </w:rPr>
        <w:t>street: the</w:t>
      </w:r>
      <w:r w:rsidRPr="00264F0C">
        <w:rPr>
          <w:color w:val="000000"/>
          <w:sz w:val="28"/>
          <w:szCs w:val="28"/>
          <w:lang w:val="en-US" w:bidi="en-US"/>
        </w:rPr>
        <w:t xml:space="preserve"> candidates can also influence the news coverage of the campaign.</w:t>
      </w:r>
    </w:p>
    <w:p w:rsidR="00C5520B" w:rsidRPr="00264F0C" w:rsidRDefault="00C5520B" w:rsidP="006D31AA">
      <w:pPr>
        <w:pStyle w:val="20"/>
        <w:shd w:val="clear" w:color="auto" w:fill="auto"/>
        <w:spacing w:before="0" w:line="360" w:lineRule="auto"/>
        <w:ind w:firstLine="200"/>
        <w:jc w:val="both"/>
        <w:rPr>
          <w:sz w:val="28"/>
          <w:szCs w:val="28"/>
          <w:lang w:val="en-US"/>
        </w:rPr>
      </w:pPr>
      <w:r w:rsidRPr="00264F0C">
        <w:rPr>
          <w:color w:val="000000"/>
          <w:sz w:val="28"/>
          <w:szCs w:val="28"/>
          <w:lang w:val="en-US" w:bidi="en-US"/>
        </w:rPr>
        <w:t xml:space="preserve"> Citizens faced with the choice of voting or abstaining in primaries</w:t>
      </w:r>
      <w:r w:rsidRPr="00264F0C">
        <w:rPr>
          <w:color w:val="000000"/>
          <w:sz w:val="28"/>
          <w:szCs w:val="28"/>
          <w:lang w:val="en-US" w:bidi="en-US"/>
        </w:rPr>
        <w:br/>
      </w:r>
      <w:proofErr w:type="gramStart"/>
      <w:r w:rsidR="000B240F" w:rsidRPr="00264F0C">
        <w:rPr>
          <w:color w:val="000000"/>
          <w:sz w:val="28"/>
          <w:szCs w:val="28"/>
          <w:lang w:val="en-US" w:bidi="en-US"/>
        </w:rPr>
        <w:t>confront</w:t>
      </w:r>
      <w:proofErr w:type="gramEnd"/>
      <w:r w:rsidR="000B240F" w:rsidRPr="00264F0C">
        <w:rPr>
          <w:color w:val="000000"/>
          <w:sz w:val="28"/>
          <w:szCs w:val="28"/>
          <w:lang w:val="en-US" w:bidi="en-US"/>
        </w:rPr>
        <w:t xml:space="preserve"> much</w:t>
      </w:r>
      <w:r w:rsidRPr="00264F0C">
        <w:rPr>
          <w:color w:val="000000"/>
          <w:sz w:val="28"/>
          <w:szCs w:val="28"/>
          <w:lang w:val="en-US" w:bidi="en-US"/>
        </w:rPr>
        <w:t xml:space="preserve"> the same logical problem as those deciding whether or</w:t>
      </w:r>
      <w:r w:rsidRPr="00264F0C">
        <w:rPr>
          <w:color w:val="000000"/>
          <w:sz w:val="28"/>
          <w:szCs w:val="28"/>
          <w:lang w:val="en-US" w:bidi="en-US"/>
        </w:rPr>
        <w:br/>
        <w:t>not to attend caucuses. These two decisions about participation rest on</w:t>
      </w:r>
      <w:r w:rsidRPr="00264F0C">
        <w:rPr>
          <w:color w:val="000000"/>
          <w:sz w:val="28"/>
          <w:szCs w:val="28"/>
          <w:lang w:val="en-US" w:bidi="en-US"/>
        </w:rPr>
        <w:br/>
        <w:t>same logic as decisions about general elections. Citizens turn out when</w:t>
      </w:r>
      <w:r w:rsidRPr="00264F0C">
        <w:rPr>
          <w:color w:val="000000"/>
          <w:sz w:val="28"/>
          <w:szCs w:val="28"/>
          <w:lang w:val="en-US" w:bidi="en-US"/>
        </w:rPr>
        <w:br/>
        <w:t>the benefits outweigh the costs.</w:t>
      </w:r>
    </w:p>
    <w:p w:rsidR="00C5520B" w:rsidRPr="00264F0C" w:rsidRDefault="0043558E" w:rsidP="006D31AA">
      <w:pPr>
        <w:pStyle w:val="20"/>
        <w:shd w:val="clear" w:color="auto" w:fill="auto"/>
        <w:spacing w:line="360" w:lineRule="auto"/>
        <w:jc w:val="both"/>
        <w:rPr>
          <w:color w:val="000000"/>
          <w:sz w:val="28"/>
          <w:szCs w:val="28"/>
          <w:lang w:val="en-US" w:bidi="en-US"/>
        </w:rPr>
      </w:pPr>
      <w:r w:rsidRPr="00264F0C">
        <w:rPr>
          <w:color w:val="000000"/>
          <w:sz w:val="28"/>
          <w:szCs w:val="28"/>
          <w:lang w:val="en-US" w:bidi="en-US"/>
        </w:rPr>
        <w:t xml:space="preserve">          </w:t>
      </w:r>
      <w:r w:rsidR="00C5520B" w:rsidRPr="00264F0C">
        <w:rPr>
          <w:color w:val="000000"/>
          <w:sz w:val="28"/>
          <w:szCs w:val="28"/>
          <w:lang w:val="en-US" w:bidi="en-US"/>
        </w:rPr>
        <w:t>T</w:t>
      </w:r>
      <w:r w:rsidRPr="00264F0C">
        <w:rPr>
          <w:color w:val="000000"/>
          <w:sz w:val="28"/>
          <w:szCs w:val="28"/>
          <w:lang w:val="en-US" w:bidi="en-US"/>
        </w:rPr>
        <w:t>h</w:t>
      </w:r>
      <w:r w:rsidR="00C5520B" w:rsidRPr="00264F0C">
        <w:rPr>
          <w:color w:val="000000"/>
          <w:sz w:val="28"/>
          <w:szCs w:val="28"/>
          <w:lang w:val="en-US" w:bidi="en-US"/>
        </w:rPr>
        <w:t>e costs of participating in the gen</w:t>
      </w:r>
      <w:r w:rsidR="00264F0C">
        <w:rPr>
          <w:color w:val="000000"/>
          <w:sz w:val="28"/>
          <w:szCs w:val="28"/>
          <w:lang w:val="en-US" w:bidi="en-US"/>
        </w:rPr>
        <w:t xml:space="preserve">eral election include obtaining </w:t>
      </w:r>
      <w:r w:rsidR="00C5520B" w:rsidRPr="00264F0C">
        <w:rPr>
          <w:color w:val="000000"/>
          <w:sz w:val="28"/>
          <w:szCs w:val="28"/>
          <w:lang w:val="en-US" w:bidi="en-US"/>
        </w:rPr>
        <w:t xml:space="preserve">information, processing it, and deciding </w:t>
      </w:r>
      <w:r w:rsidR="00264F0C">
        <w:rPr>
          <w:color w:val="000000"/>
          <w:sz w:val="28"/>
          <w:szCs w:val="28"/>
          <w:lang w:val="en-US" w:bidi="en-US"/>
        </w:rPr>
        <w:t xml:space="preserve">which candidate is </w:t>
      </w:r>
      <w:r w:rsidR="000B240F">
        <w:rPr>
          <w:color w:val="000000"/>
          <w:sz w:val="28"/>
          <w:szCs w:val="28"/>
          <w:lang w:val="en-US" w:bidi="en-US"/>
        </w:rPr>
        <w:t>preferable</w:t>
      </w:r>
      <w:r w:rsidR="00264F0C">
        <w:rPr>
          <w:color w:val="000000"/>
          <w:sz w:val="28"/>
          <w:szCs w:val="28"/>
          <w:lang w:val="en-US" w:bidi="en-US"/>
        </w:rPr>
        <w:t xml:space="preserve">. </w:t>
      </w:r>
      <w:r w:rsidR="00C5520B" w:rsidRPr="00264F0C">
        <w:rPr>
          <w:color w:val="000000"/>
          <w:sz w:val="28"/>
          <w:szCs w:val="28"/>
          <w:lang w:val="en-US" w:bidi="en-US"/>
        </w:rPr>
        <w:t>To these decision-making costs must be added the more narrowly physical costs of becoming registered and going to the polls. The total cost is offered as an explanation of why participation rates are as low as they are in the United States. The decision-making</w:t>
      </w:r>
      <w:r w:rsidR="00264F0C">
        <w:rPr>
          <w:color w:val="000000"/>
          <w:sz w:val="28"/>
          <w:szCs w:val="28"/>
          <w:lang w:val="en-US" w:bidi="en-US"/>
        </w:rPr>
        <w:t xml:space="preserve"> costs are substantially higher </w:t>
      </w:r>
      <w:r w:rsidR="00C5520B" w:rsidRPr="00264F0C">
        <w:rPr>
          <w:color w:val="000000"/>
          <w:sz w:val="28"/>
          <w:szCs w:val="28"/>
          <w:lang w:val="en-US" w:bidi="en-US"/>
        </w:rPr>
        <w:t>in primary than in general election campaigns.</w:t>
      </w:r>
    </w:p>
    <w:p w:rsidR="00C5520B" w:rsidRPr="00C5520B" w:rsidRDefault="00C5520B" w:rsidP="006D31AA">
      <w:pPr>
        <w:spacing w:line="360" w:lineRule="auto"/>
        <w:ind w:firstLine="460"/>
        <w:jc w:val="both"/>
        <w:rPr>
          <w:rFonts w:ascii="Times New Roman" w:eastAsia="Times New Roman" w:hAnsi="Times New Roman" w:cs="Times New Roman"/>
          <w:sz w:val="28"/>
          <w:szCs w:val="28"/>
        </w:rPr>
      </w:pPr>
      <w:r w:rsidRPr="00C5520B">
        <w:rPr>
          <w:rFonts w:ascii="Times New Roman" w:eastAsia="Times New Roman" w:hAnsi="Times New Roman" w:cs="Times New Roman"/>
          <w:sz w:val="28"/>
          <w:szCs w:val="28"/>
        </w:rPr>
        <w:t>Most primaries are complicated electoral mechanisms. Many include</w:t>
      </w:r>
      <w:r w:rsidRPr="00C5520B">
        <w:rPr>
          <w:rFonts w:ascii="Times New Roman" w:eastAsia="Times New Roman" w:hAnsi="Times New Roman" w:cs="Times New Roman"/>
          <w:sz w:val="28"/>
          <w:szCs w:val="28"/>
        </w:rPr>
        <w:br/>
        <w:t>an election of delegates that is separate from the expression of presidential</w:t>
      </w:r>
      <w:r w:rsidRPr="00C5520B">
        <w:rPr>
          <w:rFonts w:ascii="Times New Roman" w:eastAsia="Times New Roman" w:hAnsi="Times New Roman" w:cs="Times New Roman"/>
          <w:sz w:val="28"/>
          <w:szCs w:val="28"/>
        </w:rPr>
        <w:br/>
      </w:r>
      <w:r w:rsidRPr="00C5520B">
        <w:rPr>
          <w:rFonts w:ascii="Times New Roman" w:eastAsia="Times New Roman" w:hAnsi="Times New Roman" w:cs="Times New Roman"/>
          <w:sz w:val="28"/>
          <w:szCs w:val="28"/>
        </w:rPr>
        <w:lastRenderedPageBreak/>
        <w:t>preference. Sometimes voters are required to vote for delegates about</w:t>
      </w:r>
      <w:r w:rsidRPr="00C5520B">
        <w:rPr>
          <w:rFonts w:ascii="Times New Roman" w:eastAsia="Times New Roman" w:hAnsi="Times New Roman" w:cs="Times New Roman"/>
          <w:sz w:val="28"/>
          <w:szCs w:val="28"/>
        </w:rPr>
        <w:br/>
        <w:t>whose presidential preferences nothing was specified on the ballo</w:t>
      </w:r>
      <w:r w:rsidRPr="00264F0C">
        <w:rPr>
          <w:rFonts w:ascii="Times New Roman" w:eastAsia="Times New Roman" w:hAnsi="Times New Roman" w:cs="Times New Roman"/>
          <w:sz w:val="28"/>
          <w:szCs w:val="28"/>
        </w:rPr>
        <w:t>t.</w:t>
      </w:r>
      <w:r w:rsidRPr="00C5520B">
        <w:rPr>
          <w:rFonts w:ascii="Times New Roman" w:eastAsia="Times New Roman" w:hAnsi="Times New Roman" w:cs="Times New Roman"/>
          <w:sz w:val="28"/>
          <w:szCs w:val="28"/>
        </w:rPr>
        <w:br/>
        <w:t>Generally turnout is lower for caucuses than primaries and lower f</w:t>
      </w:r>
      <w:r w:rsidRPr="00264F0C">
        <w:rPr>
          <w:rFonts w:ascii="Times New Roman" w:eastAsia="Times New Roman" w:hAnsi="Times New Roman" w:cs="Times New Roman"/>
          <w:sz w:val="28"/>
          <w:szCs w:val="28"/>
        </w:rPr>
        <w:t>o</w:t>
      </w:r>
      <w:r w:rsidRPr="00C5520B">
        <w:rPr>
          <w:rFonts w:ascii="Times New Roman" w:eastAsia="Times New Roman" w:hAnsi="Times New Roman" w:cs="Times New Roman"/>
          <w:sz w:val="28"/>
          <w:szCs w:val="28"/>
        </w:rPr>
        <w:t>r</w:t>
      </w:r>
      <w:r w:rsidRPr="00C5520B">
        <w:rPr>
          <w:rFonts w:ascii="Times New Roman" w:eastAsia="Times New Roman" w:hAnsi="Times New Roman" w:cs="Times New Roman"/>
          <w:sz w:val="28"/>
          <w:szCs w:val="28"/>
        </w:rPr>
        <w:br/>
        <w:t>primaries than general election.</w:t>
      </w:r>
    </w:p>
    <w:p w:rsidR="00C5520B" w:rsidRPr="00C5520B" w:rsidRDefault="00C5520B" w:rsidP="00264F0C">
      <w:pPr>
        <w:spacing w:line="360" w:lineRule="auto"/>
        <w:ind w:firstLine="460"/>
        <w:jc w:val="both"/>
        <w:rPr>
          <w:rFonts w:ascii="Times New Roman" w:eastAsia="Times New Roman" w:hAnsi="Times New Roman" w:cs="Times New Roman"/>
          <w:sz w:val="28"/>
          <w:szCs w:val="28"/>
        </w:rPr>
      </w:pPr>
      <w:r w:rsidRPr="00C5520B">
        <w:rPr>
          <w:rFonts w:ascii="Times New Roman" w:eastAsia="Times New Roman" w:hAnsi="Times New Roman" w:cs="Times New Roman"/>
          <w:sz w:val="28"/>
          <w:szCs w:val="28"/>
        </w:rPr>
        <w:t>The bases on which preferences for candidates are formed are the</w:t>
      </w:r>
      <w:r w:rsidRPr="00C5520B">
        <w:rPr>
          <w:rFonts w:ascii="Times New Roman" w:eastAsia="Times New Roman" w:hAnsi="Times New Roman" w:cs="Times New Roman"/>
          <w:sz w:val="28"/>
          <w:szCs w:val="28"/>
        </w:rPr>
        <w:br/>
        <w:t>candidate as an individual and the candidate as a policy-maker. The firs</w:t>
      </w:r>
      <w:r w:rsidRPr="00264F0C">
        <w:rPr>
          <w:rFonts w:ascii="Times New Roman" w:eastAsia="Times New Roman" w:hAnsi="Times New Roman" w:cs="Times New Roman"/>
          <w:sz w:val="28"/>
          <w:szCs w:val="28"/>
        </w:rPr>
        <w:t>t</w:t>
      </w:r>
      <w:r w:rsidRPr="00C5520B">
        <w:rPr>
          <w:rFonts w:ascii="Times New Roman" w:eastAsia="Times New Roman" w:hAnsi="Times New Roman" w:cs="Times New Roman"/>
          <w:sz w:val="28"/>
          <w:szCs w:val="28"/>
        </w:rPr>
        <w:br/>
        <w:t xml:space="preserve">include experience, executive ability, trustworthiness, integrity. And </w:t>
      </w:r>
      <w:r w:rsidRPr="00264F0C">
        <w:rPr>
          <w:rFonts w:ascii="Times New Roman" w:eastAsia="Times New Roman" w:hAnsi="Times New Roman" w:cs="Times New Roman"/>
          <w:sz w:val="28"/>
          <w:szCs w:val="28"/>
        </w:rPr>
        <w:t>also</w:t>
      </w:r>
      <w:r w:rsidRPr="00C5520B">
        <w:rPr>
          <w:rFonts w:ascii="Times New Roman" w:eastAsia="Times New Roman" w:hAnsi="Times New Roman" w:cs="Times New Roman"/>
          <w:sz w:val="28"/>
          <w:szCs w:val="28"/>
        </w:rPr>
        <w:br/>
        <w:t>how a candidate responds to challenges, reporters’ inquiries and scrutiny</w:t>
      </w:r>
      <w:proofErr w:type="gramStart"/>
      <w:r w:rsidRPr="00C5520B">
        <w:rPr>
          <w:rFonts w:ascii="Times New Roman" w:eastAsia="Times New Roman" w:hAnsi="Times New Roman" w:cs="Times New Roman"/>
          <w:sz w:val="28"/>
          <w:szCs w:val="28"/>
        </w:rPr>
        <w:t>,</w:t>
      </w:r>
      <w:proofErr w:type="gramEnd"/>
      <w:r w:rsidRPr="00C5520B">
        <w:rPr>
          <w:rFonts w:ascii="Times New Roman" w:eastAsia="Times New Roman" w:hAnsi="Times New Roman" w:cs="Times New Roman"/>
          <w:sz w:val="28"/>
          <w:szCs w:val="28"/>
        </w:rPr>
        <w:br/>
        <w:t>and unforeseen events.</w:t>
      </w:r>
    </w:p>
    <w:p w:rsidR="0043558E" w:rsidRDefault="00C5520B" w:rsidP="006D31AA">
      <w:pPr>
        <w:spacing w:line="360" w:lineRule="auto"/>
        <w:ind w:firstLine="426"/>
        <w:jc w:val="both"/>
        <w:rPr>
          <w:rFonts w:ascii="Times New Roman" w:eastAsia="Times New Roman" w:hAnsi="Times New Roman" w:cs="Times New Roman"/>
          <w:sz w:val="28"/>
          <w:szCs w:val="28"/>
          <w:lang w:val="ru-RU"/>
        </w:rPr>
      </w:pPr>
      <w:r w:rsidRPr="00C5520B">
        <w:rPr>
          <w:rFonts w:ascii="Times New Roman" w:eastAsia="Times New Roman" w:hAnsi="Times New Roman" w:cs="Times New Roman"/>
          <w:sz w:val="28"/>
          <w:szCs w:val="28"/>
        </w:rPr>
        <w:t>Citizens combine their evaluation of the personal qualities of the</w:t>
      </w:r>
      <w:r w:rsidR="0043558E" w:rsidRPr="00264F0C">
        <w:rPr>
          <w:rFonts w:ascii="Times New Roman" w:eastAsia="Times New Roman" w:hAnsi="Times New Roman" w:cs="Times New Roman"/>
          <w:sz w:val="28"/>
          <w:szCs w:val="28"/>
        </w:rPr>
        <w:t xml:space="preserve"> </w:t>
      </w:r>
      <w:r w:rsidR="0043558E" w:rsidRPr="00C5520B">
        <w:rPr>
          <w:rFonts w:ascii="Times New Roman" w:eastAsia="Times New Roman" w:hAnsi="Times New Roman" w:cs="Times New Roman"/>
          <w:sz w:val="28"/>
          <w:szCs w:val="28"/>
        </w:rPr>
        <w:t>candidate with their evaluation of the candidate’s positions on policies</w:t>
      </w:r>
      <w:r w:rsidR="0043558E" w:rsidRPr="00264F0C">
        <w:rPr>
          <w:rFonts w:ascii="Times New Roman" w:eastAsia="Times New Roman" w:hAnsi="Times New Roman" w:cs="Times New Roman"/>
          <w:sz w:val="28"/>
          <w:szCs w:val="28"/>
        </w:rPr>
        <w:t xml:space="preserve"> of </w:t>
      </w:r>
      <w:r w:rsidR="0043558E" w:rsidRPr="00C5520B">
        <w:rPr>
          <w:rFonts w:ascii="Times New Roman" w:eastAsia="Times New Roman" w:hAnsi="Times New Roman" w:cs="Times New Roman"/>
          <w:sz w:val="28"/>
          <w:szCs w:val="28"/>
        </w:rPr>
        <w:t>concern. As a candidate begins to appear more electable during</w:t>
      </w:r>
      <w:r w:rsidR="0043558E" w:rsidRPr="00264F0C">
        <w:rPr>
          <w:rFonts w:ascii="Times New Roman" w:eastAsia="Times New Roman" w:hAnsi="Times New Roman" w:cs="Times New Roman"/>
          <w:sz w:val="28"/>
          <w:szCs w:val="28"/>
        </w:rPr>
        <w:t xml:space="preserve"> the</w:t>
      </w:r>
      <w:r w:rsidR="00264F0C">
        <w:rPr>
          <w:rFonts w:ascii="Times New Roman" w:eastAsia="Times New Roman" w:hAnsi="Times New Roman" w:cs="Times New Roman"/>
          <w:sz w:val="28"/>
          <w:szCs w:val="28"/>
        </w:rPr>
        <w:t xml:space="preserve"> </w:t>
      </w:r>
      <w:r w:rsidR="0043558E" w:rsidRPr="00C5520B">
        <w:rPr>
          <w:rFonts w:ascii="Times New Roman" w:eastAsia="Times New Roman" w:hAnsi="Times New Roman" w:cs="Times New Roman"/>
          <w:sz w:val="28"/>
          <w:szCs w:val="28"/>
        </w:rPr>
        <w:t>preconvention campaign, more party members should be wil</w:t>
      </w:r>
      <w:r w:rsidR="0043558E" w:rsidRPr="00264F0C">
        <w:rPr>
          <w:rFonts w:ascii="Times New Roman" w:eastAsia="Times New Roman" w:hAnsi="Times New Roman" w:cs="Times New Roman"/>
          <w:sz w:val="28"/>
          <w:szCs w:val="28"/>
        </w:rPr>
        <w:t>l</w:t>
      </w:r>
      <w:r w:rsidR="0043558E" w:rsidRPr="00C5520B">
        <w:rPr>
          <w:rFonts w:ascii="Times New Roman" w:eastAsia="Times New Roman" w:hAnsi="Times New Roman" w:cs="Times New Roman"/>
          <w:sz w:val="28"/>
          <w:szCs w:val="28"/>
        </w:rPr>
        <w:t>ing to su</w:t>
      </w:r>
      <w:r w:rsidR="0043558E" w:rsidRPr="00264F0C">
        <w:rPr>
          <w:rFonts w:ascii="Times New Roman" w:eastAsia="Times New Roman" w:hAnsi="Times New Roman" w:cs="Times New Roman"/>
          <w:sz w:val="28"/>
          <w:szCs w:val="28"/>
        </w:rPr>
        <w:t>pport</w:t>
      </w:r>
      <w:r w:rsidR="00264F0C">
        <w:rPr>
          <w:rFonts w:ascii="Times New Roman" w:eastAsia="Times New Roman" w:hAnsi="Times New Roman" w:cs="Times New Roman"/>
          <w:sz w:val="28"/>
          <w:szCs w:val="28"/>
        </w:rPr>
        <w:t xml:space="preserve"> </w:t>
      </w:r>
      <w:r w:rsidR="0043558E" w:rsidRPr="00C5520B">
        <w:rPr>
          <w:rFonts w:ascii="Times New Roman" w:eastAsia="Times New Roman" w:hAnsi="Times New Roman" w:cs="Times New Roman"/>
          <w:sz w:val="28"/>
          <w:szCs w:val="28"/>
        </w:rPr>
        <w:t>that candidate. One method by which a c</w:t>
      </w:r>
      <w:r w:rsidR="00264F0C">
        <w:rPr>
          <w:rFonts w:ascii="Times New Roman" w:eastAsia="Times New Roman" w:hAnsi="Times New Roman" w:cs="Times New Roman"/>
          <w:sz w:val="28"/>
          <w:szCs w:val="28"/>
        </w:rPr>
        <w:t xml:space="preserve">andidate appears more electable </w:t>
      </w:r>
      <w:r w:rsidR="0043558E" w:rsidRPr="00C5520B">
        <w:rPr>
          <w:rFonts w:ascii="Times New Roman" w:eastAsia="Times New Roman" w:hAnsi="Times New Roman" w:cs="Times New Roman"/>
          <w:sz w:val="28"/>
          <w:szCs w:val="28"/>
        </w:rPr>
        <w:t>in the fall</w:t>
      </w:r>
      <w:r w:rsidR="00264F0C">
        <w:rPr>
          <w:rFonts w:ascii="Times New Roman" w:eastAsia="Times New Roman" w:hAnsi="Times New Roman" w:cs="Times New Roman"/>
          <w:sz w:val="28"/>
          <w:szCs w:val="28"/>
        </w:rPr>
        <w:t xml:space="preserve"> is by winning elections in the </w:t>
      </w:r>
      <w:r w:rsidR="0043558E" w:rsidRPr="00C5520B">
        <w:rPr>
          <w:rFonts w:ascii="Times New Roman" w:eastAsia="Times New Roman" w:hAnsi="Times New Roman" w:cs="Times New Roman"/>
          <w:sz w:val="28"/>
          <w:szCs w:val="28"/>
        </w:rPr>
        <w:t>preconvention campaign.</w:t>
      </w:r>
    </w:p>
    <w:p w:rsidR="000B240F" w:rsidRDefault="000B240F" w:rsidP="006D31AA">
      <w:pPr>
        <w:spacing w:line="360" w:lineRule="auto"/>
        <w:ind w:firstLine="426"/>
        <w:jc w:val="both"/>
        <w:rPr>
          <w:rFonts w:ascii="Times New Roman" w:eastAsia="Times New Roman" w:hAnsi="Times New Roman" w:cs="Times New Roman"/>
          <w:sz w:val="28"/>
          <w:szCs w:val="28"/>
          <w:lang w:val="ru-RU"/>
        </w:rPr>
      </w:pPr>
    </w:p>
    <w:p w:rsidR="000B240F" w:rsidRPr="000B240F" w:rsidRDefault="000B240F" w:rsidP="000B240F">
      <w:pPr>
        <w:spacing w:line="360" w:lineRule="auto"/>
        <w:ind w:firstLine="426"/>
        <w:jc w:val="both"/>
        <w:rPr>
          <w:rFonts w:ascii="Times New Roman" w:eastAsia="Times New Roman" w:hAnsi="Times New Roman" w:cs="Times New Roman"/>
          <w:sz w:val="28"/>
          <w:szCs w:val="28"/>
        </w:rPr>
      </w:pPr>
      <w:r w:rsidRPr="000B240F">
        <w:rPr>
          <w:rFonts w:ascii="Times New Roman" w:eastAsia="Times New Roman" w:hAnsi="Times New Roman" w:cs="Times New Roman"/>
          <w:b/>
          <w:sz w:val="28"/>
          <w:szCs w:val="28"/>
          <w:lang w:val="ru-RU"/>
        </w:rPr>
        <w:t>2.</w:t>
      </w:r>
      <w:r>
        <w:rPr>
          <w:rFonts w:ascii="Times New Roman" w:eastAsia="Times New Roman" w:hAnsi="Times New Roman" w:cs="Times New Roman"/>
          <w:sz w:val="28"/>
          <w:szCs w:val="28"/>
          <w:lang w:val="ru-RU"/>
        </w:rPr>
        <w:t xml:space="preserve"> </w:t>
      </w:r>
      <w:r w:rsidRPr="000B240F">
        <w:rPr>
          <w:rFonts w:ascii="Times New Roman" w:eastAsia="Times New Roman" w:hAnsi="Times New Roman" w:cs="Times New Roman"/>
          <w:b/>
          <w:sz w:val="28"/>
          <w:szCs w:val="28"/>
        </w:rPr>
        <w:t>AMENDMENT XII</w:t>
      </w:r>
    </w:p>
    <w:p w:rsidR="000B240F" w:rsidRPr="000B240F" w:rsidRDefault="000B240F" w:rsidP="000B240F">
      <w:pPr>
        <w:spacing w:line="360" w:lineRule="auto"/>
        <w:ind w:firstLine="426"/>
        <w:jc w:val="both"/>
        <w:rPr>
          <w:rFonts w:ascii="Times New Roman" w:eastAsia="Times New Roman" w:hAnsi="Times New Roman" w:cs="Times New Roman"/>
          <w:sz w:val="28"/>
          <w:szCs w:val="28"/>
          <w:lang w:val="ru-RU"/>
        </w:rPr>
      </w:pPr>
      <w:proofErr w:type="gramStart"/>
      <w:r w:rsidRPr="000B240F">
        <w:rPr>
          <w:rFonts w:ascii="Times New Roman" w:eastAsia="Times New Roman" w:hAnsi="Times New Roman" w:cs="Times New Roman"/>
          <w:sz w:val="28"/>
          <w:szCs w:val="28"/>
        </w:rPr>
        <w:t>Passed by Congress December 9, 1803.</w:t>
      </w:r>
      <w:proofErr w:type="gramEnd"/>
      <w:r w:rsidRPr="000B240F">
        <w:rPr>
          <w:rFonts w:ascii="Times New Roman" w:eastAsia="Times New Roman" w:hAnsi="Times New Roman" w:cs="Times New Roman"/>
          <w:sz w:val="28"/>
          <w:szCs w:val="28"/>
        </w:rPr>
        <w:t xml:space="preserve"> </w:t>
      </w:r>
      <w:proofErr w:type="spellStart"/>
      <w:r w:rsidRPr="000B240F">
        <w:rPr>
          <w:rFonts w:ascii="Times New Roman" w:eastAsia="Times New Roman" w:hAnsi="Times New Roman" w:cs="Times New Roman"/>
          <w:sz w:val="28"/>
          <w:szCs w:val="28"/>
          <w:lang w:val="ru-RU"/>
        </w:rPr>
        <w:t>Ratified</w:t>
      </w:r>
      <w:proofErr w:type="spellEnd"/>
      <w:r w:rsidRPr="000B240F">
        <w:rPr>
          <w:rFonts w:ascii="Times New Roman" w:eastAsia="Times New Roman" w:hAnsi="Times New Roman" w:cs="Times New Roman"/>
          <w:sz w:val="28"/>
          <w:szCs w:val="28"/>
          <w:lang w:val="ru-RU"/>
        </w:rPr>
        <w:t xml:space="preserve"> </w:t>
      </w:r>
      <w:proofErr w:type="spellStart"/>
      <w:r w:rsidRPr="000B240F">
        <w:rPr>
          <w:rFonts w:ascii="Times New Roman" w:eastAsia="Times New Roman" w:hAnsi="Times New Roman" w:cs="Times New Roman"/>
          <w:sz w:val="28"/>
          <w:szCs w:val="28"/>
          <w:lang w:val="ru-RU"/>
        </w:rPr>
        <w:t>June</w:t>
      </w:r>
      <w:proofErr w:type="spellEnd"/>
      <w:r w:rsidRPr="000B240F">
        <w:rPr>
          <w:rFonts w:ascii="Times New Roman" w:eastAsia="Times New Roman" w:hAnsi="Times New Roman" w:cs="Times New Roman"/>
          <w:sz w:val="28"/>
          <w:szCs w:val="28"/>
          <w:lang w:val="ru-RU"/>
        </w:rPr>
        <w:t xml:space="preserve"> 15, 1804.</w:t>
      </w:r>
    </w:p>
    <w:p w:rsidR="004F1728" w:rsidRPr="000B240F" w:rsidRDefault="000B240F" w:rsidP="000B240F">
      <w:pPr>
        <w:spacing w:line="360" w:lineRule="auto"/>
        <w:ind w:firstLine="426"/>
        <w:jc w:val="both"/>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Note: A portion of Article II, section 1 of the Constitution was superseded by the 12th amendment. 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 the President of the Senate shall, in the presence of the Senate and House of Representatives, open all the certificates and the votes shall then be counted; -- The person having the greatest number of votes for President, shall be the President, if such number be a majority of the whole number </w:t>
      </w:r>
      <w:r w:rsidRPr="000B240F">
        <w:rPr>
          <w:rFonts w:ascii="Times New Roman" w:eastAsia="Times New Roman" w:hAnsi="Times New Roman" w:cs="Times New Roman"/>
          <w:sz w:val="28"/>
          <w:szCs w:val="28"/>
        </w:rPr>
        <w:lastRenderedPageBreak/>
        <w:t xml:space="preserve">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w:t>
      </w:r>
      <w:proofErr w:type="gramStart"/>
      <w:r w:rsidRPr="000B240F">
        <w:rPr>
          <w:rFonts w:ascii="Times New Roman" w:eastAsia="Times New Roman" w:hAnsi="Times New Roman" w:cs="Times New Roman"/>
          <w:sz w:val="28"/>
          <w:szCs w:val="28"/>
        </w:rPr>
        <w:t>states,</w:t>
      </w:r>
      <w:proofErr w:type="gramEnd"/>
      <w:r w:rsidRPr="000B240F">
        <w:rPr>
          <w:rFonts w:ascii="Times New Roman" w:eastAsia="Times New Roman" w:hAnsi="Times New Roman" w:cs="Times New Roman"/>
          <w:sz w:val="28"/>
          <w:szCs w:val="28"/>
        </w:rPr>
        <w:t xml:space="preserve">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case of the death or other constitutional disability of the President. --]*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p w:rsidR="004F1728" w:rsidRPr="004F1728" w:rsidRDefault="00C5520B" w:rsidP="004F1728">
      <w:pPr>
        <w:spacing w:line="360" w:lineRule="auto"/>
        <w:ind w:firstLine="460"/>
        <w:rPr>
          <w:rFonts w:ascii="Times New Roman" w:eastAsia="Times New Roman" w:hAnsi="Times New Roman" w:cs="Times New Roman"/>
          <w:sz w:val="28"/>
          <w:szCs w:val="28"/>
        </w:rPr>
      </w:pPr>
      <w:r w:rsidRPr="00C5520B">
        <w:rPr>
          <w:rFonts w:ascii="Times New Roman" w:eastAsia="Times New Roman" w:hAnsi="Times New Roman" w:cs="Times New Roman"/>
          <w:sz w:val="28"/>
          <w:szCs w:val="28"/>
        </w:rPr>
        <w:br/>
      </w:r>
      <w:r w:rsidR="004F1728">
        <w:rPr>
          <w:rFonts w:ascii="Times New Roman" w:eastAsia="Times New Roman" w:hAnsi="Times New Roman" w:cs="Times New Roman"/>
          <w:sz w:val="28"/>
          <w:szCs w:val="28"/>
        </w:rPr>
        <w:t xml:space="preserve">      </w:t>
      </w:r>
      <w:r w:rsidR="000B240F" w:rsidRPr="000B240F">
        <w:rPr>
          <w:rFonts w:ascii="Times New Roman" w:eastAsia="Times New Roman" w:hAnsi="Times New Roman" w:cs="Times New Roman"/>
          <w:b/>
          <w:sz w:val="28"/>
          <w:szCs w:val="28"/>
        </w:rPr>
        <w:t>3.</w:t>
      </w:r>
      <w:r w:rsidR="000B240F" w:rsidRPr="000B240F">
        <w:rPr>
          <w:rFonts w:ascii="Times New Roman" w:eastAsia="Times New Roman" w:hAnsi="Times New Roman" w:cs="Times New Roman"/>
          <w:sz w:val="28"/>
          <w:szCs w:val="28"/>
        </w:rPr>
        <w:t xml:space="preserve"> </w:t>
      </w:r>
      <w:r w:rsidR="004F1728">
        <w:rPr>
          <w:rFonts w:ascii="Times New Roman" w:eastAsia="Times New Roman" w:hAnsi="Times New Roman" w:cs="Times New Roman"/>
          <w:sz w:val="28"/>
          <w:szCs w:val="28"/>
        </w:rPr>
        <w:t xml:space="preserve"> </w:t>
      </w:r>
      <w:r w:rsidR="004F1728" w:rsidRPr="004F1728">
        <w:rPr>
          <w:rFonts w:ascii="Times New Roman" w:eastAsia="Times New Roman" w:hAnsi="Times New Roman" w:cs="Times New Roman"/>
          <w:sz w:val="28"/>
          <w:szCs w:val="28"/>
        </w:rPr>
        <w:t>Even when there's little choice, we choose,</w:t>
      </w:r>
    </w:p>
    <w:p w:rsidR="004F1728" w:rsidRPr="004F1728" w:rsidRDefault="004F1728" w:rsidP="004F1728">
      <w:pPr>
        <w:spacing w:line="360" w:lineRule="auto"/>
        <w:ind w:firstLine="460"/>
        <w:rPr>
          <w:rFonts w:ascii="Times New Roman" w:eastAsia="Times New Roman" w:hAnsi="Times New Roman" w:cs="Times New Roman"/>
          <w:sz w:val="28"/>
          <w:szCs w:val="28"/>
        </w:rPr>
      </w:pPr>
      <w:proofErr w:type="gramStart"/>
      <w:r w:rsidRPr="004F1728">
        <w:rPr>
          <w:rFonts w:ascii="Times New Roman" w:eastAsia="Times New Roman" w:hAnsi="Times New Roman" w:cs="Times New Roman"/>
          <w:sz w:val="28"/>
          <w:szCs w:val="28"/>
        </w:rPr>
        <w:t>Lest we lose the habit of our duty.</w:t>
      </w:r>
      <w:proofErr w:type="gramEnd"/>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Ever tempted to the rite refuse,</w:t>
      </w:r>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Come the day, we recognize its beauty.</w:t>
      </w:r>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There is no greater dignity than this:</w:t>
      </w:r>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In each an equal sense of sovereignty,</w:t>
      </w:r>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Ownership not easy to dismiss,</w:t>
      </w:r>
    </w:p>
    <w:p w:rsidR="004F1728" w:rsidRPr="004F1728" w:rsidRDefault="004F1728" w:rsidP="004F1728">
      <w:pPr>
        <w:spacing w:line="360" w:lineRule="auto"/>
        <w:ind w:firstLine="460"/>
        <w:rPr>
          <w:rFonts w:ascii="Times New Roman" w:eastAsia="Times New Roman" w:hAnsi="Times New Roman" w:cs="Times New Roman"/>
          <w:sz w:val="28"/>
          <w:szCs w:val="28"/>
        </w:rPr>
      </w:pPr>
      <w:proofErr w:type="gramStart"/>
      <w:r w:rsidRPr="004F1728">
        <w:rPr>
          <w:rFonts w:ascii="Times New Roman" w:eastAsia="Times New Roman" w:hAnsi="Times New Roman" w:cs="Times New Roman"/>
          <w:sz w:val="28"/>
          <w:szCs w:val="28"/>
        </w:rPr>
        <w:t>Nothing less than what makes people free.</w:t>
      </w:r>
      <w:proofErr w:type="gramEnd"/>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Do, then, exercise this sovereign right</w:t>
      </w:r>
    </w:p>
    <w:p w:rsidR="004F1728" w:rsidRPr="004F1728" w:rsidRDefault="004F1728" w:rsidP="004F1728">
      <w:pPr>
        <w:spacing w:line="360" w:lineRule="auto"/>
        <w:ind w:firstLine="460"/>
        <w:rPr>
          <w:rFonts w:ascii="Times New Roman" w:eastAsia="Times New Roman" w:hAnsi="Times New Roman" w:cs="Times New Roman"/>
          <w:sz w:val="28"/>
          <w:szCs w:val="28"/>
        </w:rPr>
      </w:pPr>
      <w:r w:rsidRPr="004F1728">
        <w:rPr>
          <w:rFonts w:ascii="Times New Roman" w:eastAsia="Times New Roman" w:hAnsi="Times New Roman" w:cs="Times New Roman"/>
          <w:sz w:val="28"/>
          <w:szCs w:val="28"/>
        </w:rPr>
        <w:t>As though it could be lost, as well it might,</w:t>
      </w:r>
    </w:p>
    <w:p w:rsidR="004F1728" w:rsidRPr="004F1728" w:rsidRDefault="004F1728" w:rsidP="004F1728">
      <w:pPr>
        <w:spacing w:line="360" w:lineRule="auto"/>
        <w:ind w:firstLine="460"/>
        <w:rPr>
          <w:rFonts w:ascii="Times New Roman" w:eastAsia="Times New Roman" w:hAnsi="Times New Roman" w:cs="Times New Roman"/>
          <w:sz w:val="28"/>
          <w:szCs w:val="28"/>
        </w:rPr>
      </w:pPr>
      <w:proofErr w:type="gramStart"/>
      <w:r w:rsidRPr="004F1728">
        <w:rPr>
          <w:rFonts w:ascii="Times New Roman" w:eastAsia="Times New Roman" w:hAnsi="Times New Roman" w:cs="Times New Roman"/>
          <w:sz w:val="28"/>
          <w:szCs w:val="28"/>
        </w:rPr>
        <w:t>Yielding in small steps that few can see.</w:t>
      </w:r>
      <w:proofErr w:type="gramEnd"/>
    </w:p>
    <w:p w:rsidR="00C5520B" w:rsidRDefault="004F1728" w:rsidP="004F1728">
      <w:pPr>
        <w:spacing w:line="360" w:lineRule="auto"/>
        <w:ind w:firstLine="460"/>
        <w:rPr>
          <w:rFonts w:ascii="Times New Roman" w:eastAsia="Times New Roman" w:hAnsi="Times New Roman" w:cs="Times New Roman"/>
          <w:i/>
          <w:sz w:val="28"/>
          <w:szCs w:val="28"/>
          <w:lang w:val="ru-RU"/>
        </w:rPr>
      </w:pPr>
      <w:r w:rsidRPr="000B240F">
        <w:rPr>
          <w:rFonts w:ascii="Times New Roman" w:eastAsia="Times New Roman" w:hAnsi="Times New Roman" w:cs="Times New Roman"/>
          <w:i/>
          <w:sz w:val="28"/>
          <w:szCs w:val="28"/>
        </w:rPr>
        <w:t>Copyright by Nicholas Gordon</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b/>
          <w:sz w:val="28"/>
          <w:szCs w:val="28"/>
        </w:rPr>
        <w:lastRenderedPageBreak/>
        <w:t xml:space="preserve">4. </w:t>
      </w:r>
      <w:bookmarkStart w:id="0" w:name="_GoBack"/>
      <w:bookmarkEnd w:id="0"/>
      <w:r w:rsidRPr="000B240F">
        <w:rPr>
          <w:rFonts w:ascii="Times New Roman" w:eastAsia="Times New Roman" w:hAnsi="Times New Roman" w:cs="Times New Roman"/>
          <w:sz w:val="28"/>
          <w:szCs w:val="28"/>
        </w:rPr>
        <w:t xml:space="preserve">What won’t a politician do to get </w:t>
      </w:r>
      <w:proofErr w:type="gramStart"/>
      <w:r w:rsidRPr="000B240F">
        <w:rPr>
          <w:rFonts w:ascii="Times New Roman" w:eastAsia="Times New Roman" w:hAnsi="Times New Roman" w:cs="Times New Roman"/>
          <w:sz w:val="28"/>
          <w:szCs w:val="28"/>
        </w:rPr>
        <w:t>votes</w:t>
      </w:r>
      <w:proofErr w:type="gramEnd"/>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He’ll sell his soul and even distribute currency notes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He cares not a fig for the admonitions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Of the sometimes overzealous electoral commissions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He always manages to find the right excuses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To condone his Election Code abuses</w:t>
      </w:r>
    </w:p>
    <w:p w:rsidR="000B240F" w:rsidRPr="000B240F" w:rsidRDefault="000B240F" w:rsidP="000B240F">
      <w:pPr>
        <w:spacing w:line="360" w:lineRule="auto"/>
        <w:ind w:firstLine="460"/>
        <w:rPr>
          <w:rFonts w:ascii="Times New Roman" w:eastAsia="Times New Roman" w:hAnsi="Times New Roman" w:cs="Times New Roman"/>
          <w:sz w:val="28"/>
          <w:szCs w:val="28"/>
        </w:rPr>
      </w:pP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The educated </w:t>
      </w:r>
      <w:proofErr w:type="gramStart"/>
      <w:r w:rsidRPr="000B240F">
        <w:rPr>
          <w:rFonts w:ascii="Times New Roman" w:eastAsia="Times New Roman" w:hAnsi="Times New Roman" w:cs="Times New Roman"/>
          <w:sz w:val="28"/>
          <w:szCs w:val="28"/>
        </w:rPr>
        <w:t>class remain</w:t>
      </w:r>
      <w:proofErr w:type="gramEnd"/>
      <w:r w:rsidRPr="000B240F">
        <w:rPr>
          <w:rFonts w:ascii="Times New Roman" w:eastAsia="Times New Roman" w:hAnsi="Times New Roman" w:cs="Times New Roman"/>
          <w:sz w:val="28"/>
          <w:szCs w:val="28"/>
        </w:rPr>
        <w:t xml:space="preserve"> passive spectators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To the unacceptable </w:t>
      </w:r>
      <w:proofErr w:type="spellStart"/>
      <w:r w:rsidRPr="000B240F">
        <w:rPr>
          <w:rFonts w:ascii="Times New Roman" w:eastAsia="Times New Roman" w:hAnsi="Times New Roman" w:cs="Times New Roman"/>
          <w:sz w:val="28"/>
          <w:szCs w:val="28"/>
        </w:rPr>
        <w:t>behaviour</w:t>
      </w:r>
      <w:proofErr w:type="spellEnd"/>
      <w:r w:rsidRPr="000B240F">
        <w:rPr>
          <w:rFonts w:ascii="Times New Roman" w:eastAsia="Times New Roman" w:hAnsi="Times New Roman" w:cs="Times New Roman"/>
          <w:sz w:val="28"/>
          <w:szCs w:val="28"/>
        </w:rPr>
        <w:t xml:space="preserve"> of these traitors</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Then absolve </w:t>
      </w:r>
      <w:proofErr w:type="gramStart"/>
      <w:r w:rsidRPr="000B240F">
        <w:rPr>
          <w:rFonts w:ascii="Times New Roman" w:eastAsia="Times New Roman" w:hAnsi="Times New Roman" w:cs="Times New Roman"/>
          <w:sz w:val="28"/>
          <w:szCs w:val="28"/>
        </w:rPr>
        <w:t>themselves</w:t>
      </w:r>
      <w:proofErr w:type="gramEnd"/>
      <w:r w:rsidRPr="000B240F">
        <w:rPr>
          <w:rFonts w:ascii="Times New Roman" w:eastAsia="Times New Roman" w:hAnsi="Times New Roman" w:cs="Times New Roman"/>
          <w:sz w:val="28"/>
          <w:szCs w:val="28"/>
        </w:rPr>
        <w:t xml:space="preserve"> by claiming</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That there is no candidate worth pursuing</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They do not exercise their franchise</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Since all the candidates proclaim is a pack of lies</w:t>
      </w:r>
    </w:p>
    <w:p w:rsidR="000B240F" w:rsidRPr="000B240F" w:rsidRDefault="000B240F" w:rsidP="000B240F">
      <w:pPr>
        <w:spacing w:line="360" w:lineRule="auto"/>
        <w:ind w:firstLine="460"/>
        <w:rPr>
          <w:rFonts w:ascii="Times New Roman" w:eastAsia="Times New Roman" w:hAnsi="Times New Roman" w:cs="Times New Roman"/>
          <w:sz w:val="28"/>
          <w:szCs w:val="28"/>
        </w:rPr>
      </w:pP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I dream of the times when an Election</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Will become a time for reflection</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When the educated electorate will open their eyes wide</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Exercise their franchise using their intellect to decide</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Whether the candidate has the right stature</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To merit being part of the government or legislature </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Only then can the country hope for good governance</w:t>
      </w:r>
    </w:p>
    <w:p w:rsidR="000B240F" w:rsidRPr="000B240F" w:rsidRDefault="000B240F" w:rsidP="000B240F">
      <w:pPr>
        <w:spacing w:line="360" w:lineRule="auto"/>
        <w:ind w:firstLine="460"/>
        <w:rPr>
          <w:rFonts w:ascii="Times New Roman" w:eastAsia="Times New Roman" w:hAnsi="Times New Roman" w:cs="Times New Roman"/>
          <w:sz w:val="28"/>
          <w:szCs w:val="28"/>
        </w:rPr>
      </w:pPr>
      <w:r w:rsidRPr="000B240F">
        <w:rPr>
          <w:rFonts w:ascii="Times New Roman" w:eastAsia="Times New Roman" w:hAnsi="Times New Roman" w:cs="Times New Roman"/>
          <w:sz w:val="28"/>
          <w:szCs w:val="28"/>
        </w:rPr>
        <w:t xml:space="preserve">And with it the happiness and progress of its citizens </w:t>
      </w:r>
    </w:p>
    <w:p w:rsidR="000B240F" w:rsidRPr="000B240F" w:rsidRDefault="000B240F" w:rsidP="000B240F">
      <w:pPr>
        <w:spacing w:line="360" w:lineRule="auto"/>
        <w:ind w:firstLine="460"/>
        <w:rPr>
          <w:rFonts w:ascii="Times New Roman" w:eastAsia="Times New Roman" w:hAnsi="Times New Roman" w:cs="Times New Roman"/>
          <w:i/>
          <w:sz w:val="28"/>
          <w:szCs w:val="28"/>
          <w:lang w:val="ru-RU"/>
        </w:rPr>
      </w:pPr>
      <w:proofErr w:type="spellStart"/>
      <w:r w:rsidRPr="000B240F">
        <w:rPr>
          <w:rFonts w:ascii="Times New Roman" w:eastAsia="Times New Roman" w:hAnsi="Times New Roman" w:cs="Times New Roman"/>
          <w:i/>
          <w:sz w:val="28"/>
          <w:szCs w:val="28"/>
          <w:lang w:val="ru-RU"/>
        </w:rPr>
        <w:t>Sandra</w:t>
      </w:r>
      <w:proofErr w:type="spellEnd"/>
      <w:r w:rsidRPr="000B240F">
        <w:rPr>
          <w:rFonts w:ascii="Times New Roman" w:eastAsia="Times New Roman" w:hAnsi="Times New Roman" w:cs="Times New Roman"/>
          <w:i/>
          <w:sz w:val="28"/>
          <w:szCs w:val="28"/>
          <w:lang w:val="ru-RU"/>
        </w:rPr>
        <w:t xml:space="preserve"> </w:t>
      </w:r>
      <w:proofErr w:type="spellStart"/>
      <w:r w:rsidRPr="000B240F">
        <w:rPr>
          <w:rFonts w:ascii="Times New Roman" w:eastAsia="Times New Roman" w:hAnsi="Times New Roman" w:cs="Times New Roman"/>
          <w:i/>
          <w:sz w:val="28"/>
          <w:szCs w:val="28"/>
          <w:lang w:val="ru-RU"/>
        </w:rPr>
        <w:t>Martyres</w:t>
      </w:r>
      <w:proofErr w:type="spellEnd"/>
    </w:p>
    <w:p w:rsidR="000B240F" w:rsidRPr="000B240F" w:rsidRDefault="000B240F" w:rsidP="004F1728">
      <w:pPr>
        <w:spacing w:line="360" w:lineRule="auto"/>
        <w:ind w:firstLine="460"/>
        <w:rPr>
          <w:rFonts w:ascii="Times New Roman" w:eastAsia="Times New Roman" w:hAnsi="Times New Roman" w:cs="Times New Roman"/>
          <w:i/>
          <w:sz w:val="28"/>
          <w:szCs w:val="28"/>
          <w:lang w:val="ru-RU"/>
        </w:rPr>
      </w:pPr>
    </w:p>
    <w:sectPr w:rsidR="000B240F" w:rsidRPr="000B240F" w:rsidSect="00264F0C">
      <w:headerReference w:type="default" r:id="rId8"/>
      <w:pgSz w:w="11900" w:h="16840"/>
      <w:pgMar w:top="1134" w:right="1134" w:bottom="1134" w:left="1134" w:header="340" w:footer="289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73" w:rsidRDefault="00EB5A73" w:rsidP="0043558E">
      <w:r>
        <w:separator/>
      </w:r>
    </w:p>
  </w:endnote>
  <w:endnote w:type="continuationSeparator" w:id="0">
    <w:p w:rsidR="00EB5A73" w:rsidRDefault="00EB5A73" w:rsidP="0043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73" w:rsidRDefault="00EB5A73" w:rsidP="0043558E">
      <w:r>
        <w:separator/>
      </w:r>
    </w:p>
  </w:footnote>
  <w:footnote w:type="continuationSeparator" w:id="0">
    <w:p w:rsidR="00EB5A73" w:rsidRDefault="00EB5A73" w:rsidP="00435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58E" w:rsidRDefault="0043558E">
    <w:pPr>
      <w:pStyle w:val="a4"/>
    </w:pPr>
  </w:p>
  <w:p w:rsidR="0043558E" w:rsidRDefault="004355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614"/>
    <w:multiLevelType w:val="multilevel"/>
    <w:tmpl w:val="FAF42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0B"/>
    <w:rsid w:val="000B240F"/>
    <w:rsid w:val="00264F0C"/>
    <w:rsid w:val="0043558E"/>
    <w:rsid w:val="004F1728"/>
    <w:rsid w:val="006D31AA"/>
    <w:rsid w:val="00730698"/>
    <w:rsid w:val="008B0EF7"/>
    <w:rsid w:val="00C5520B"/>
    <w:rsid w:val="00EB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520B"/>
    <w:pPr>
      <w:widowControl w:val="0"/>
      <w:spacing w:after="0" w:line="240" w:lineRule="auto"/>
    </w:pPr>
    <w:rPr>
      <w:rFonts w:ascii="Arial Unicode MS" w:eastAsia="Arial Unicode MS" w:hAnsi="Arial Unicode MS" w:cs="Arial Unicode M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C5520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
    <w:name w:val="Основной текст (2)_"/>
    <w:basedOn w:val="a0"/>
    <w:link w:val="20"/>
    <w:rsid w:val="00C5520B"/>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C5520B"/>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C5520B"/>
    <w:pPr>
      <w:shd w:val="clear" w:color="auto" w:fill="FFFFFF"/>
      <w:spacing w:before="120" w:line="235" w:lineRule="exact"/>
      <w:ind w:hanging="520"/>
    </w:pPr>
    <w:rPr>
      <w:rFonts w:ascii="Times New Roman" w:eastAsia="Times New Roman" w:hAnsi="Times New Roman" w:cs="Times New Roman"/>
      <w:color w:val="auto"/>
      <w:sz w:val="21"/>
      <w:szCs w:val="21"/>
      <w:lang w:val="ru-RU" w:bidi="ar-SA"/>
    </w:rPr>
  </w:style>
  <w:style w:type="paragraph" w:customStyle="1" w:styleId="40">
    <w:name w:val="Основной текст (4)"/>
    <w:basedOn w:val="a"/>
    <w:link w:val="4"/>
    <w:rsid w:val="00C5520B"/>
    <w:pPr>
      <w:shd w:val="clear" w:color="auto" w:fill="FFFFFF"/>
      <w:spacing w:before="240" w:after="120" w:line="230" w:lineRule="exact"/>
      <w:jc w:val="center"/>
    </w:pPr>
    <w:rPr>
      <w:rFonts w:ascii="Times New Roman" w:eastAsia="Times New Roman" w:hAnsi="Times New Roman" w:cs="Times New Roman"/>
      <w:b/>
      <w:bCs/>
      <w:color w:val="auto"/>
      <w:sz w:val="20"/>
      <w:szCs w:val="20"/>
      <w:lang w:val="ru-RU" w:bidi="ar-SA"/>
    </w:rPr>
  </w:style>
  <w:style w:type="paragraph" w:styleId="a4">
    <w:name w:val="header"/>
    <w:basedOn w:val="a"/>
    <w:link w:val="a5"/>
    <w:uiPriority w:val="99"/>
    <w:unhideWhenUsed/>
    <w:rsid w:val="0043558E"/>
    <w:pPr>
      <w:tabs>
        <w:tab w:val="center" w:pos="4677"/>
        <w:tab w:val="right" w:pos="9355"/>
      </w:tabs>
    </w:pPr>
  </w:style>
  <w:style w:type="character" w:customStyle="1" w:styleId="a5">
    <w:name w:val="Верхний колонтитул Знак"/>
    <w:basedOn w:val="a0"/>
    <w:link w:val="a4"/>
    <w:uiPriority w:val="99"/>
    <w:rsid w:val="0043558E"/>
    <w:rPr>
      <w:rFonts w:ascii="Arial Unicode MS" w:eastAsia="Arial Unicode MS" w:hAnsi="Arial Unicode MS" w:cs="Arial Unicode MS"/>
      <w:color w:val="000000"/>
      <w:sz w:val="24"/>
      <w:szCs w:val="24"/>
      <w:lang w:val="en-US" w:bidi="en-US"/>
    </w:rPr>
  </w:style>
  <w:style w:type="paragraph" w:styleId="a6">
    <w:name w:val="footer"/>
    <w:basedOn w:val="a"/>
    <w:link w:val="a7"/>
    <w:uiPriority w:val="99"/>
    <w:unhideWhenUsed/>
    <w:rsid w:val="0043558E"/>
    <w:pPr>
      <w:tabs>
        <w:tab w:val="center" w:pos="4677"/>
        <w:tab w:val="right" w:pos="9355"/>
      </w:tabs>
    </w:pPr>
  </w:style>
  <w:style w:type="character" w:customStyle="1" w:styleId="a7">
    <w:name w:val="Нижний колонтитул Знак"/>
    <w:basedOn w:val="a0"/>
    <w:link w:val="a6"/>
    <w:uiPriority w:val="99"/>
    <w:rsid w:val="0043558E"/>
    <w:rPr>
      <w:rFonts w:ascii="Arial Unicode MS" w:eastAsia="Arial Unicode MS" w:hAnsi="Arial Unicode MS" w:cs="Arial Unicode MS"/>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520B"/>
    <w:pPr>
      <w:widowControl w:val="0"/>
      <w:spacing w:after="0" w:line="240" w:lineRule="auto"/>
    </w:pPr>
    <w:rPr>
      <w:rFonts w:ascii="Arial Unicode MS" w:eastAsia="Arial Unicode MS" w:hAnsi="Arial Unicode MS" w:cs="Arial Unicode M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C5520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
    <w:name w:val="Основной текст (2)_"/>
    <w:basedOn w:val="a0"/>
    <w:link w:val="20"/>
    <w:rsid w:val="00C5520B"/>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C5520B"/>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C5520B"/>
    <w:pPr>
      <w:shd w:val="clear" w:color="auto" w:fill="FFFFFF"/>
      <w:spacing w:before="120" w:line="235" w:lineRule="exact"/>
      <w:ind w:hanging="520"/>
    </w:pPr>
    <w:rPr>
      <w:rFonts w:ascii="Times New Roman" w:eastAsia="Times New Roman" w:hAnsi="Times New Roman" w:cs="Times New Roman"/>
      <w:color w:val="auto"/>
      <w:sz w:val="21"/>
      <w:szCs w:val="21"/>
      <w:lang w:val="ru-RU" w:bidi="ar-SA"/>
    </w:rPr>
  </w:style>
  <w:style w:type="paragraph" w:customStyle="1" w:styleId="40">
    <w:name w:val="Основной текст (4)"/>
    <w:basedOn w:val="a"/>
    <w:link w:val="4"/>
    <w:rsid w:val="00C5520B"/>
    <w:pPr>
      <w:shd w:val="clear" w:color="auto" w:fill="FFFFFF"/>
      <w:spacing w:before="240" w:after="120" w:line="230" w:lineRule="exact"/>
      <w:jc w:val="center"/>
    </w:pPr>
    <w:rPr>
      <w:rFonts w:ascii="Times New Roman" w:eastAsia="Times New Roman" w:hAnsi="Times New Roman" w:cs="Times New Roman"/>
      <w:b/>
      <w:bCs/>
      <w:color w:val="auto"/>
      <w:sz w:val="20"/>
      <w:szCs w:val="20"/>
      <w:lang w:val="ru-RU" w:bidi="ar-SA"/>
    </w:rPr>
  </w:style>
  <w:style w:type="paragraph" w:styleId="a4">
    <w:name w:val="header"/>
    <w:basedOn w:val="a"/>
    <w:link w:val="a5"/>
    <w:uiPriority w:val="99"/>
    <w:unhideWhenUsed/>
    <w:rsid w:val="0043558E"/>
    <w:pPr>
      <w:tabs>
        <w:tab w:val="center" w:pos="4677"/>
        <w:tab w:val="right" w:pos="9355"/>
      </w:tabs>
    </w:pPr>
  </w:style>
  <w:style w:type="character" w:customStyle="1" w:styleId="a5">
    <w:name w:val="Верхний колонтитул Знак"/>
    <w:basedOn w:val="a0"/>
    <w:link w:val="a4"/>
    <w:uiPriority w:val="99"/>
    <w:rsid w:val="0043558E"/>
    <w:rPr>
      <w:rFonts w:ascii="Arial Unicode MS" w:eastAsia="Arial Unicode MS" w:hAnsi="Arial Unicode MS" w:cs="Arial Unicode MS"/>
      <w:color w:val="000000"/>
      <w:sz w:val="24"/>
      <w:szCs w:val="24"/>
      <w:lang w:val="en-US" w:bidi="en-US"/>
    </w:rPr>
  </w:style>
  <w:style w:type="paragraph" w:styleId="a6">
    <w:name w:val="footer"/>
    <w:basedOn w:val="a"/>
    <w:link w:val="a7"/>
    <w:uiPriority w:val="99"/>
    <w:unhideWhenUsed/>
    <w:rsid w:val="0043558E"/>
    <w:pPr>
      <w:tabs>
        <w:tab w:val="center" w:pos="4677"/>
        <w:tab w:val="right" w:pos="9355"/>
      </w:tabs>
    </w:pPr>
  </w:style>
  <w:style w:type="character" w:customStyle="1" w:styleId="a7">
    <w:name w:val="Нижний колонтитул Знак"/>
    <w:basedOn w:val="a0"/>
    <w:link w:val="a6"/>
    <w:uiPriority w:val="99"/>
    <w:rsid w:val="0043558E"/>
    <w:rPr>
      <w:rFonts w:ascii="Arial Unicode MS" w:eastAsia="Arial Unicode MS" w:hAnsi="Arial Unicode MS" w:cs="Arial Unicode MS"/>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dcterms:created xsi:type="dcterms:W3CDTF">2018-03-20T15:37:00Z</dcterms:created>
  <dcterms:modified xsi:type="dcterms:W3CDTF">2018-04-17T12:34:00Z</dcterms:modified>
</cp:coreProperties>
</file>